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A8" w:rsidRDefault="005D57A8" w:rsidP="005D57A8">
      <w:pPr>
        <w:jc w:val="center"/>
        <w:rPr>
          <w:b/>
        </w:rPr>
      </w:pPr>
    </w:p>
    <w:p w:rsidR="005D57A8" w:rsidRDefault="005D57A8" w:rsidP="005D57A8">
      <w:pPr>
        <w:jc w:val="center"/>
        <w:rPr>
          <w:b/>
        </w:rPr>
      </w:pPr>
    </w:p>
    <w:p w:rsidR="005D57A8" w:rsidRDefault="005D57A8" w:rsidP="005D57A8">
      <w:pPr>
        <w:jc w:val="center"/>
        <w:rPr>
          <w:b/>
        </w:rPr>
      </w:pPr>
      <w:bookmarkStart w:id="0" w:name="_GoBack"/>
      <w:bookmarkEnd w:id="0"/>
      <w:r>
        <w:rPr>
          <w:b/>
        </w:rPr>
        <w:t>B</w:t>
      </w:r>
      <w:r>
        <w:rPr>
          <w:b/>
        </w:rPr>
        <w:t xml:space="preserve">udżet i majątek Urzędu Rejestracji Produktów Leczniczych, Wyrobów Medycznych </w:t>
      </w:r>
      <w:r>
        <w:rPr>
          <w:b/>
        </w:rPr>
        <w:br/>
        <w:t xml:space="preserve">i Produktów Biobójczych </w:t>
      </w:r>
    </w:p>
    <w:p w:rsidR="005D57A8" w:rsidRDefault="005D57A8" w:rsidP="005D57A8">
      <w:pPr>
        <w:jc w:val="both"/>
        <w:rPr>
          <w:b/>
        </w:rPr>
      </w:pPr>
    </w:p>
    <w:p w:rsidR="005D57A8" w:rsidRDefault="005D57A8" w:rsidP="005D57A8">
      <w:pPr>
        <w:jc w:val="both"/>
      </w:pPr>
      <w:r>
        <w:t>Mając na uwadze jawność finansów publicznych Urząd Rejestracji Produktów Leczniczych, Wyrobów Medycznych i Produktów Biobójczych podaje do wiadomości plan finansowy na rok 2023.</w:t>
      </w:r>
    </w:p>
    <w:p w:rsidR="005D57A8" w:rsidRDefault="005D57A8" w:rsidP="005D57A8">
      <w:pPr>
        <w:jc w:val="both"/>
      </w:pPr>
      <w:r>
        <w:t>Urząd Rejestracji Produktów Leczniczych, Wyrobów Medycznych i Produktów Biobójczych jest jednostka budżetową III stopnia, finansowaną z części 46 – Zdrowie, dział 851 – Ochrona Zdrowia, rozdział 85137 – Urząd Rejestracji Produktów Leczniczych, Wyrobów Medycznych i Produktów Biobójczych.</w:t>
      </w:r>
    </w:p>
    <w:p w:rsidR="005D57A8" w:rsidRDefault="005D57A8" w:rsidP="005D57A8">
      <w:pPr>
        <w:jc w:val="both"/>
      </w:pPr>
    </w:p>
    <w:p w:rsidR="005D57A8" w:rsidRDefault="005D57A8" w:rsidP="005D57A8">
      <w:pPr>
        <w:jc w:val="both"/>
      </w:pPr>
      <w:r>
        <w:t>Plan finansowy na 2023 rok w dziale 851, rozdziale 85137 wynosi  91 810 138,00 zł, w tym wydatki inwestycyjne 1 555 000,00 zł.</w:t>
      </w:r>
    </w:p>
    <w:p w:rsidR="005D57A8" w:rsidRDefault="005D57A8" w:rsidP="005D57A8">
      <w:pPr>
        <w:jc w:val="both"/>
      </w:pPr>
      <w:r>
        <w:t>Plan dochodów na 2022 rok w rozdziale 85137 – Urząd Rejestracji Produktów Leczniczych, Wyrobów Medycznych i Produktów Biobójczych wynosi 154 924 000,00 zł.</w:t>
      </w:r>
    </w:p>
    <w:p w:rsidR="005D57A8" w:rsidRDefault="005D57A8" w:rsidP="005D57A8">
      <w:pPr>
        <w:jc w:val="both"/>
      </w:pPr>
      <w:r>
        <w:t>Majątek Skarbu Państwa, którym dysponuje Urząd Rejestracji Produktów Leczniczych, Wyrobów Medycznych i Produktów Biobójczych obejmuje dobra ruchome oraz wartości niematerialne i prawne.</w:t>
      </w:r>
    </w:p>
    <w:p w:rsidR="005D57A8" w:rsidRDefault="005D57A8" w:rsidP="005D57A8">
      <w:pPr>
        <w:jc w:val="both"/>
      </w:pPr>
      <w:r>
        <w:t>W skład majątku wchodzą następujące składniki:</w:t>
      </w:r>
    </w:p>
    <w:p w:rsidR="005D57A8" w:rsidRDefault="005D57A8" w:rsidP="005D57A8">
      <w:pPr>
        <w:numPr>
          <w:ilvl w:val="0"/>
          <w:numId w:val="1"/>
        </w:numPr>
        <w:spacing w:after="0" w:line="240" w:lineRule="auto"/>
        <w:jc w:val="both"/>
      </w:pPr>
      <w:r>
        <w:t>środki trwałe w tym: sprzęt informatyczny, pozostałe wyposażenie biurowe oraz pojazdy mechaniczne,</w:t>
      </w:r>
    </w:p>
    <w:p w:rsidR="005D57A8" w:rsidRDefault="005D57A8" w:rsidP="005D57A8">
      <w:pPr>
        <w:numPr>
          <w:ilvl w:val="0"/>
          <w:numId w:val="1"/>
        </w:numPr>
        <w:spacing w:after="0" w:line="240" w:lineRule="auto"/>
        <w:jc w:val="both"/>
      </w:pPr>
      <w:r>
        <w:t>wartości niematerialne i prawne.</w:t>
      </w:r>
    </w:p>
    <w:p w:rsidR="005D57A8" w:rsidRDefault="005D57A8" w:rsidP="005D57A8">
      <w:pPr>
        <w:jc w:val="both"/>
      </w:pPr>
      <w:r>
        <w:t>Majątek jednostki według stanu na dzień 31.12.2023 r. wynosi:</w:t>
      </w:r>
    </w:p>
    <w:p w:rsidR="005D57A8" w:rsidRDefault="005D57A8" w:rsidP="005D57A8">
      <w:pPr>
        <w:numPr>
          <w:ilvl w:val="0"/>
          <w:numId w:val="2"/>
        </w:numPr>
        <w:spacing w:after="0" w:line="240" w:lineRule="auto"/>
        <w:jc w:val="both"/>
      </w:pPr>
      <w:r>
        <w:t>grupa 4 – maszyny, urządzenia i aparaty ogólnego stosowania   12.502.521,54 zł;</w:t>
      </w:r>
    </w:p>
    <w:p w:rsidR="005D57A8" w:rsidRDefault="005D57A8" w:rsidP="005D57A8">
      <w:pPr>
        <w:numPr>
          <w:ilvl w:val="0"/>
          <w:numId w:val="2"/>
        </w:numPr>
        <w:spacing w:after="0" w:line="240" w:lineRule="auto"/>
        <w:jc w:val="both"/>
      </w:pPr>
      <w:r>
        <w:t>grupa 6 – urządzenia techniczne</w:t>
      </w:r>
      <w:r>
        <w:tab/>
      </w:r>
      <w:r>
        <w:tab/>
      </w:r>
      <w:r>
        <w:tab/>
        <w:t xml:space="preserve">  </w:t>
      </w:r>
      <w:r>
        <w:t xml:space="preserve">             </w:t>
      </w:r>
      <w:r>
        <w:t xml:space="preserve"> 1.078.510,55 zł;</w:t>
      </w:r>
    </w:p>
    <w:p w:rsidR="005D57A8" w:rsidRDefault="005D57A8" w:rsidP="005D57A8">
      <w:pPr>
        <w:numPr>
          <w:ilvl w:val="0"/>
          <w:numId w:val="2"/>
        </w:numPr>
        <w:spacing w:after="0" w:line="240" w:lineRule="auto"/>
        <w:jc w:val="both"/>
      </w:pPr>
      <w:r>
        <w:t>grupa 7 – środki transportu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  </w:t>
      </w:r>
      <w:r>
        <w:t>228.473,19 zł;</w:t>
      </w:r>
    </w:p>
    <w:p w:rsidR="005D57A8" w:rsidRDefault="005D57A8" w:rsidP="005D57A8">
      <w:pPr>
        <w:numPr>
          <w:ilvl w:val="0"/>
          <w:numId w:val="2"/>
        </w:numPr>
        <w:spacing w:after="0" w:line="240" w:lineRule="auto"/>
        <w:jc w:val="both"/>
      </w:pPr>
      <w:r>
        <w:t xml:space="preserve">grupa 8 – narzędzia, przyrządy, ruchomości i wyposażenia </w:t>
      </w:r>
      <w:r>
        <w:tab/>
        <w:t xml:space="preserve">   </w:t>
      </w:r>
      <w:r>
        <w:t xml:space="preserve">  </w:t>
      </w:r>
      <w:r>
        <w:t>505.300,53 zł;</w:t>
      </w:r>
    </w:p>
    <w:p w:rsidR="005D57A8" w:rsidRPr="00BA4835" w:rsidRDefault="005D57A8" w:rsidP="006A7A22">
      <w:pPr>
        <w:numPr>
          <w:ilvl w:val="0"/>
          <w:numId w:val="2"/>
        </w:numPr>
        <w:spacing w:after="0" w:line="240" w:lineRule="auto"/>
        <w:jc w:val="both"/>
      </w:pPr>
      <w:r>
        <w:t>wartości niematerialne i prawne</w:t>
      </w:r>
      <w:r>
        <w:tab/>
      </w:r>
      <w:r>
        <w:tab/>
      </w:r>
      <w:r>
        <w:tab/>
      </w:r>
      <w:r>
        <w:t xml:space="preserve">  </w:t>
      </w:r>
      <w:r>
        <w:t xml:space="preserve">          </w:t>
      </w:r>
      <w:r>
        <w:t xml:space="preserve">  </w:t>
      </w:r>
      <w:r>
        <w:t>17.444.176,09 zł.</w:t>
      </w:r>
    </w:p>
    <w:sectPr w:rsidR="005D57A8" w:rsidRPr="00BA4835" w:rsidSect="00315D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A8" w:rsidRDefault="005D57A8" w:rsidP="009276B2">
      <w:pPr>
        <w:spacing w:after="0" w:line="240" w:lineRule="auto"/>
      </w:pPr>
      <w:r>
        <w:separator/>
      </w:r>
    </w:p>
  </w:endnote>
  <w:endnote w:type="continuationSeparator" w:id="0">
    <w:p w:rsidR="005D57A8" w:rsidRDefault="005D57A8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CCC" w:rsidRPr="00590C4E" w:rsidRDefault="00B80CCC" w:rsidP="00B80CCC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5919" behindDoc="0" locked="0" layoutInCell="1" allowOverlap="1" wp14:anchorId="30390B9C" wp14:editId="177F1B64">
              <wp:simplePos x="0" y="0"/>
              <wp:positionH relativeFrom="margin">
                <wp:posOffset>0</wp:posOffset>
              </wp:positionH>
              <wp:positionV relativeFrom="paragraph">
                <wp:posOffset>-63500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1289CD" id="Łącznik prosty 1" o:spid="_x0000_s1026" style="position:absolute;z-index:2516659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5pt" to="396.8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>
      <w:rPr>
        <w:sz w:val="16"/>
      </w:rPr>
      <w:t>: +48 22 492 11 00</w:t>
    </w:r>
    <w:r>
      <w:rPr>
        <w:sz w:val="16"/>
      </w:rPr>
      <w:tab/>
      <w:t>Aleje Jerozolimskie 181c</w:t>
    </w:r>
  </w:p>
  <w:p w:rsidR="00B80CCC" w:rsidRPr="00590C4E" w:rsidRDefault="00B80CCC" w:rsidP="00B80CCC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>
      <w:rPr>
        <w:sz w:val="16"/>
      </w:rPr>
      <w:t>: urpl@urpl.gov.pl</w:t>
    </w:r>
    <w:r w:rsidRPr="00590C4E">
      <w:rPr>
        <w:sz w:val="16"/>
      </w:rPr>
      <w:tab/>
    </w:r>
    <w:r>
      <w:rPr>
        <w:sz w:val="16"/>
      </w:rPr>
      <w:t>02-222 Warszawa</w:t>
    </w:r>
  </w:p>
  <w:p w:rsidR="00B80CCC" w:rsidRPr="00B4415A" w:rsidRDefault="00B80CCC" w:rsidP="00B80CCC">
    <w:pPr>
      <w:pStyle w:val="Stopka"/>
      <w:rPr>
        <w:color w:val="000000" w:themeColor="text1"/>
        <w:sz w:val="14"/>
      </w:rPr>
    </w:pPr>
    <w:r w:rsidRPr="00B4415A">
      <w:rPr>
        <w:color w:val="000000" w:themeColor="text1"/>
        <w:sz w:val="16"/>
      </w:rPr>
      <w:t>strona www: urpl.gov.pl</w:t>
    </w:r>
  </w:p>
  <w:p w:rsidR="00B80CCC" w:rsidRPr="00B4415A" w:rsidRDefault="00B80CCC" w:rsidP="00B80CCC">
    <w:pPr>
      <w:pStyle w:val="Stopka"/>
      <w:rPr>
        <w:sz w:val="14"/>
      </w:rPr>
    </w:pPr>
    <w:r w:rsidRPr="00B4415A">
      <w:rPr>
        <w:color w:val="000000" w:themeColor="text1"/>
        <w:sz w:val="14"/>
      </w:rPr>
      <w:t xml:space="preserve">RODO - Informacja dotycząca przetwarzania danych osobowych znajduje się na stronie internetowej Urzędu Rejestracji Produktów Leczniczych, Wyrobów Medycznych i Produktów Biobójczych </w:t>
    </w:r>
    <w:r w:rsidRPr="00B4415A">
      <w:rPr>
        <w:sz w:val="14"/>
      </w:rPr>
      <w:t>(</w:t>
    </w:r>
    <w:hyperlink r:id="rId1" w:history="1">
      <w:r w:rsidRPr="00B4415A">
        <w:rPr>
          <w:rStyle w:val="Hipercze"/>
          <w:sz w:val="14"/>
        </w:rPr>
        <w:t>http://urpl.gov.pl/pl/daneosobowe</w:t>
      </w:r>
    </w:hyperlink>
    <w:r w:rsidRPr="00B4415A">
      <w:rPr>
        <w:sz w:val="14"/>
      </w:rPr>
      <w:t>).</w:t>
    </w:r>
  </w:p>
  <w:p w:rsidR="00590C4E" w:rsidRDefault="00590C4E">
    <w:pPr>
      <w:pStyle w:val="Stopka"/>
      <w:rPr>
        <w:sz w:val="14"/>
      </w:rPr>
    </w:pPr>
  </w:p>
  <w:p w:rsidR="00590C4E" w:rsidRPr="00590C4E" w:rsidRDefault="00590C4E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B" w:rsidRPr="00590C4E" w:rsidRDefault="00733E2B" w:rsidP="00733E2B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3871" behindDoc="0" locked="0" layoutInCell="1" allowOverlap="1" wp14:anchorId="2A33EEE3" wp14:editId="256046BE">
              <wp:simplePos x="0" y="0"/>
              <wp:positionH relativeFrom="margin">
                <wp:posOffset>0</wp:posOffset>
              </wp:positionH>
              <wp:positionV relativeFrom="paragraph">
                <wp:posOffset>-63500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E4F5B1" id="Łącznik prosty 2" o:spid="_x0000_s1026" style="position:absolute;z-index:251663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5pt" to="396.8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>
      <w:rPr>
        <w:sz w:val="16"/>
      </w:rPr>
      <w:t>: +48 22 492 11 00</w:t>
    </w:r>
    <w:r>
      <w:rPr>
        <w:sz w:val="16"/>
      </w:rPr>
      <w:tab/>
      <w:t>Aleje Jerozolimskie 181c</w:t>
    </w:r>
  </w:p>
  <w:p w:rsidR="00733E2B" w:rsidRPr="00590C4E" w:rsidRDefault="00733E2B" w:rsidP="00733E2B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>
      <w:rPr>
        <w:sz w:val="16"/>
      </w:rPr>
      <w:t>: urpl@urpl.gov.pl</w:t>
    </w:r>
    <w:r w:rsidRPr="00590C4E">
      <w:rPr>
        <w:sz w:val="16"/>
      </w:rPr>
      <w:tab/>
    </w:r>
    <w:r>
      <w:rPr>
        <w:sz w:val="16"/>
      </w:rPr>
      <w:t>02-222 Warszawa</w:t>
    </w:r>
  </w:p>
  <w:p w:rsidR="00733E2B" w:rsidRPr="00B4415A" w:rsidRDefault="00733E2B" w:rsidP="00733E2B">
    <w:pPr>
      <w:pStyle w:val="Stopka"/>
      <w:rPr>
        <w:color w:val="000000" w:themeColor="text1"/>
        <w:sz w:val="14"/>
      </w:rPr>
    </w:pPr>
    <w:r w:rsidRPr="00B4415A">
      <w:rPr>
        <w:color w:val="000000" w:themeColor="text1"/>
        <w:sz w:val="16"/>
      </w:rPr>
      <w:t>strona www: urpl.gov.pl</w:t>
    </w:r>
  </w:p>
  <w:p w:rsidR="00733E2B" w:rsidRPr="00B4415A" w:rsidRDefault="00733E2B" w:rsidP="00733E2B">
    <w:pPr>
      <w:pStyle w:val="Stopka"/>
      <w:rPr>
        <w:sz w:val="14"/>
      </w:rPr>
    </w:pPr>
    <w:r w:rsidRPr="00B4415A">
      <w:rPr>
        <w:color w:val="000000" w:themeColor="text1"/>
        <w:sz w:val="14"/>
      </w:rPr>
      <w:t xml:space="preserve">RODO - Informacja dotycząca przetwarzania danych osobowych znajduje się na stronie internetowej Urzędu Rejestracji Produktów Leczniczych, Wyrobów Medycznych i Produktów Biobójczych </w:t>
    </w:r>
    <w:r w:rsidRPr="00B4415A">
      <w:rPr>
        <w:sz w:val="14"/>
      </w:rPr>
      <w:t>(</w:t>
    </w:r>
    <w:hyperlink r:id="rId1" w:history="1">
      <w:r w:rsidRPr="00B4415A">
        <w:rPr>
          <w:rStyle w:val="Hipercze"/>
          <w:sz w:val="14"/>
        </w:rPr>
        <w:t>http://urpl.gov.pl/pl/daneosobowe</w:t>
      </w:r>
    </w:hyperlink>
    <w:r w:rsidRPr="00B4415A">
      <w:rPr>
        <w:sz w:val="14"/>
      </w:rPr>
      <w:t>).</w:t>
    </w:r>
  </w:p>
  <w:p w:rsidR="00315D17" w:rsidRDefault="00315D17" w:rsidP="00315D17">
    <w:pPr>
      <w:pStyle w:val="Stopka"/>
      <w:rPr>
        <w:sz w:val="14"/>
      </w:rPr>
    </w:pPr>
  </w:p>
  <w:p w:rsidR="00315D17" w:rsidRPr="00590C4E" w:rsidRDefault="00315D17" w:rsidP="00315D17">
    <w:pPr>
      <w:pStyle w:val="Stopka"/>
      <w:rPr>
        <w:sz w:val="14"/>
      </w:rPr>
    </w:pPr>
  </w:p>
  <w:p w:rsidR="00315D17" w:rsidRDefault="00315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A8" w:rsidRDefault="005D57A8" w:rsidP="009276B2">
      <w:pPr>
        <w:spacing w:after="0" w:line="240" w:lineRule="auto"/>
      </w:pPr>
      <w:r>
        <w:separator/>
      </w:r>
    </w:p>
  </w:footnote>
  <w:footnote w:type="continuationSeparator" w:id="0">
    <w:p w:rsidR="005D57A8" w:rsidRDefault="005D57A8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B2" w:rsidRDefault="009276B2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17" w:rsidRDefault="00F90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3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-69215</wp:posOffset>
          </wp:positionV>
          <wp:extent cx="5861685" cy="1064895"/>
          <wp:effectExtent l="0" t="0" r="0" b="0"/>
          <wp:wrapThrough wrapText="bothSides">
            <wp:wrapPolygon edited="0">
              <wp:start x="1685" y="2318"/>
              <wp:lineTo x="913" y="3864"/>
              <wp:lineTo x="421" y="6569"/>
              <wp:lineTo x="702" y="17002"/>
              <wp:lineTo x="1895" y="18161"/>
              <wp:lineTo x="3229" y="18934"/>
              <wp:lineTo x="21130" y="18934"/>
              <wp:lineTo x="21270" y="15843"/>
              <wp:lineTo x="20989" y="14683"/>
              <wp:lineTo x="21200" y="9660"/>
              <wp:lineTo x="18603" y="9274"/>
              <wp:lineTo x="18111" y="4637"/>
              <wp:lineTo x="1966" y="2318"/>
              <wp:lineTo x="1685" y="2318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znak_siatka_podstawowy_kolor_biale_t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61685" cy="1064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3952"/>
    <w:multiLevelType w:val="hybridMultilevel"/>
    <w:tmpl w:val="67988DF0"/>
    <w:lvl w:ilvl="0" w:tplc="5464FE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A2B54"/>
    <w:multiLevelType w:val="hybridMultilevel"/>
    <w:tmpl w:val="FADEC9B2"/>
    <w:lvl w:ilvl="0" w:tplc="5464FE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A8"/>
    <w:rsid w:val="00055F10"/>
    <w:rsid w:val="00100315"/>
    <w:rsid w:val="001236B0"/>
    <w:rsid w:val="00166A88"/>
    <w:rsid w:val="00183B62"/>
    <w:rsid w:val="001B70EB"/>
    <w:rsid w:val="001C464A"/>
    <w:rsid w:val="002D2B39"/>
    <w:rsid w:val="002E0C9D"/>
    <w:rsid w:val="00315D17"/>
    <w:rsid w:val="003620A1"/>
    <w:rsid w:val="003F72D9"/>
    <w:rsid w:val="004A2223"/>
    <w:rsid w:val="004F5626"/>
    <w:rsid w:val="004F5D02"/>
    <w:rsid w:val="00526859"/>
    <w:rsid w:val="00531FA7"/>
    <w:rsid w:val="00590C4E"/>
    <w:rsid w:val="005D57A8"/>
    <w:rsid w:val="00673E82"/>
    <w:rsid w:val="0069435E"/>
    <w:rsid w:val="006C1911"/>
    <w:rsid w:val="0070631E"/>
    <w:rsid w:val="00716214"/>
    <w:rsid w:val="00733E2B"/>
    <w:rsid w:val="00797577"/>
    <w:rsid w:val="00896623"/>
    <w:rsid w:val="008B10E0"/>
    <w:rsid w:val="009276B2"/>
    <w:rsid w:val="00934D55"/>
    <w:rsid w:val="009D2732"/>
    <w:rsid w:val="00A87824"/>
    <w:rsid w:val="00AB7C24"/>
    <w:rsid w:val="00AE6415"/>
    <w:rsid w:val="00AF5491"/>
    <w:rsid w:val="00B20AD8"/>
    <w:rsid w:val="00B343DC"/>
    <w:rsid w:val="00B80CCC"/>
    <w:rsid w:val="00B87744"/>
    <w:rsid w:val="00BE6444"/>
    <w:rsid w:val="00C655A8"/>
    <w:rsid w:val="00C8064A"/>
    <w:rsid w:val="00C85D56"/>
    <w:rsid w:val="00CF21C3"/>
    <w:rsid w:val="00D132C0"/>
    <w:rsid w:val="00D73437"/>
    <w:rsid w:val="00D93BFC"/>
    <w:rsid w:val="00DA46CC"/>
    <w:rsid w:val="00E24B1B"/>
    <w:rsid w:val="00E3400A"/>
    <w:rsid w:val="00ED7F65"/>
    <w:rsid w:val="00F05F16"/>
    <w:rsid w:val="00F13890"/>
    <w:rsid w:val="00F90397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2A2E5"/>
  <w15:chartTrackingRefBased/>
  <w15:docId w15:val="{9FF172D1-FBF0-4DC0-B37F-3CB432A6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33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rpl.gov.pl/pl/daneosobow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rpl.gov.pl/pl/daneosobow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rom\Desktop\SZABLONY%202023\2.%20Szablon%20korespondencyjny%20Kierownictwo%20(od%201.10.2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17D89-DAD7-4ABE-9E4E-D2F5E694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Szablon korespondencyjny Kierownictwo (od 1.10.23).dotx</Template>
  <TotalTime>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Romańska Jolanta</dc:creator>
  <cp:keywords/>
  <dc:description/>
  <cp:lastModifiedBy>Romańska Jolanta</cp:lastModifiedBy>
  <cp:revision>1</cp:revision>
  <cp:lastPrinted>2022-09-08T13:34:00Z</cp:lastPrinted>
  <dcterms:created xsi:type="dcterms:W3CDTF">2024-04-22T06:36:00Z</dcterms:created>
  <dcterms:modified xsi:type="dcterms:W3CDTF">2024-04-22T06:40:00Z</dcterms:modified>
</cp:coreProperties>
</file>